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1D" w:rsidRPr="00725C1D" w:rsidRDefault="00725C1D" w:rsidP="00725C1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725C1D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725C1D" w:rsidRPr="00725C1D" w:rsidRDefault="00725C1D" w:rsidP="00725C1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725C1D" w:rsidRPr="00725C1D" w:rsidRDefault="00725C1D" w:rsidP="00725C1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725C1D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725C1D" w:rsidRPr="00725C1D" w:rsidRDefault="00725C1D" w:rsidP="00725C1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725C1D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15 июня</w:t>
      </w:r>
      <w:r w:rsidRPr="00725C1D">
        <w:rPr>
          <w:rFonts w:ascii="Arial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725C1D" w:rsidRDefault="00725C1D" w:rsidP="00725C1D">
      <w:pPr>
        <w:pStyle w:val="2"/>
        <w:ind w:left="0"/>
        <w:rPr>
          <w:lang w:eastAsia="ru-RU"/>
        </w:rPr>
      </w:pPr>
    </w:p>
    <w:p w:rsidR="00725C1D" w:rsidRPr="00725C1D" w:rsidRDefault="00725C1D" w:rsidP="00725C1D">
      <w:pPr>
        <w:pStyle w:val="2"/>
        <w:ind w:left="0"/>
        <w:rPr>
          <w:lang w:eastAsia="ru-RU"/>
        </w:rPr>
      </w:pPr>
      <w:r w:rsidRPr="00725C1D">
        <w:rPr>
          <w:lang w:eastAsia="ru-RU"/>
        </w:rPr>
        <w:t>Снять ограничения операций по счетам теперь можно быстрее</w:t>
      </w:r>
    </w:p>
    <w:p w:rsidR="003532AA" w:rsidRDefault="003532AA" w:rsidP="00725C1D">
      <w:pPr>
        <w:pStyle w:val="2"/>
        <w:ind w:left="0"/>
      </w:pPr>
    </w:p>
    <w:p w:rsidR="00725C1D" w:rsidRPr="00725C1D" w:rsidRDefault="00725C1D" w:rsidP="00725C1D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25C1D">
        <w:rPr>
          <w:rFonts w:ascii="Arial" w:hAnsi="Arial" w:cs="Arial"/>
          <w:sz w:val="24"/>
          <w:szCs w:val="24"/>
          <w:lang w:eastAsia="ru-RU"/>
        </w:rPr>
        <w:t>ФНС Ро</w:t>
      </w:r>
      <w:r>
        <w:rPr>
          <w:rFonts w:ascii="Arial" w:hAnsi="Arial" w:cs="Arial"/>
          <w:sz w:val="24"/>
          <w:szCs w:val="24"/>
          <w:lang w:eastAsia="ru-RU"/>
        </w:rPr>
        <w:t xml:space="preserve">ссии доработала личные кабинеты </w:t>
      </w:r>
      <w:hyperlink r:id="rId6" w:tgtFrame="_blank" w:history="1">
        <w:r w:rsidRPr="00725C1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юридического лица</w:t>
        </w:r>
      </w:hyperlink>
      <w:r>
        <w:rPr>
          <w:rFonts w:ascii="Arial" w:hAnsi="Arial" w:cs="Arial"/>
          <w:color w:val="405965"/>
          <w:sz w:val="24"/>
          <w:szCs w:val="24"/>
          <w:lang w:eastAsia="ru-RU"/>
        </w:rPr>
        <w:t xml:space="preserve"> и </w:t>
      </w:r>
      <w:hyperlink r:id="rId7" w:tgtFrame="_blank" w:history="1">
        <w:r w:rsidRPr="00725C1D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индивидуального предпринимателя</w:t>
        </w:r>
      </w:hyperlink>
      <w:r w:rsidRPr="00725C1D">
        <w:rPr>
          <w:rFonts w:ascii="Arial" w:hAnsi="Arial" w:cs="Arial"/>
          <w:color w:val="405965"/>
          <w:sz w:val="24"/>
          <w:szCs w:val="24"/>
          <w:lang w:eastAsia="ru-RU"/>
        </w:rPr>
        <w:t xml:space="preserve"> </w:t>
      </w:r>
      <w:r w:rsidRPr="00725C1D">
        <w:rPr>
          <w:rFonts w:ascii="Arial" w:hAnsi="Arial" w:cs="Arial"/>
          <w:sz w:val="24"/>
          <w:szCs w:val="24"/>
          <w:lang w:eastAsia="ru-RU"/>
        </w:rPr>
        <w:t>для ускорения снятия ограничений операций по счетам должников и актуализации интернет-сервиса «Банкинформ» о наличии действующих решений о приостановлении.</w:t>
      </w:r>
    </w:p>
    <w:p w:rsidR="00725C1D" w:rsidRPr="00725C1D" w:rsidRDefault="00725C1D" w:rsidP="00725C1D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25C1D">
        <w:rPr>
          <w:rFonts w:ascii="Arial" w:hAnsi="Arial" w:cs="Arial"/>
          <w:sz w:val="24"/>
          <w:szCs w:val="24"/>
          <w:lang w:eastAsia="ru-RU"/>
        </w:rPr>
        <w:t>Теперь налогоплательщики могут сами подать электронное обращение и приложить платежки, подтверждающие уплату задолженности. Благодаря обновлению снятие ограничений по счетам будет проходить в два раза быстрее, что ускорит процесс восстановления деловой активности налогоплательщика.</w:t>
      </w:r>
    </w:p>
    <w:p w:rsidR="00725C1D" w:rsidRPr="00725C1D" w:rsidRDefault="00725C1D" w:rsidP="00725C1D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25C1D">
        <w:rPr>
          <w:rFonts w:ascii="Arial" w:hAnsi="Arial" w:cs="Arial"/>
          <w:sz w:val="24"/>
          <w:szCs w:val="24"/>
          <w:lang w:eastAsia="ru-RU"/>
        </w:rPr>
        <w:t>Также теперь в личных кабинетах юридического лица и индивидуального предпринимателя пользователи смогут ознакомиться с документами, которые стали основанием для приостановления в соответствии с пунктом 2 статьи 76 Налогового кодекса Российской Федерации, с указанием суммы, в отношении которой принято такое решение, и величины непогашенного остатка по документу.</w:t>
      </w:r>
    </w:p>
    <w:p w:rsidR="00725C1D" w:rsidRPr="00725C1D" w:rsidRDefault="00725C1D" w:rsidP="00725C1D">
      <w:pPr>
        <w:pStyle w:val="2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_________________________________________________________________</w:t>
      </w:r>
    </w:p>
    <w:sectPr w:rsidR="00725C1D" w:rsidRPr="00725C1D" w:rsidSect="00725C1D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AB" w:rsidRDefault="006E6FAB" w:rsidP="00725C1D">
      <w:pPr>
        <w:spacing w:after="0" w:line="240" w:lineRule="auto"/>
      </w:pPr>
      <w:r>
        <w:separator/>
      </w:r>
    </w:p>
  </w:endnote>
  <w:endnote w:type="continuationSeparator" w:id="0">
    <w:p w:rsidR="006E6FAB" w:rsidRDefault="006E6FAB" w:rsidP="007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1D" w:rsidRPr="00725C1D" w:rsidRDefault="00725C1D">
    <w:pPr>
      <w:pStyle w:val="a7"/>
    </w:pPr>
    <w:r>
      <w:t>Источник</w:t>
    </w:r>
    <w:r w:rsidRPr="00725C1D">
      <w:t xml:space="preserve">: </w:t>
    </w:r>
    <w:hyperlink r:id="rId1" w:history="1">
      <w:r w:rsidRPr="00725C1D">
        <w:rPr>
          <w:color w:val="0000FF"/>
          <w:u w:val="single"/>
        </w:rPr>
        <w:t>https://www.nalog.ru/rn77/news/activities_fts/9850574/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AB" w:rsidRDefault="006E6FAB" w:rsidP="00725C1D">
      <w:pPr>
        <w:spacing w:after="0" w:line="240" w:lineRule="auto"/>
      </w:pPr>
      <w:r>
        <w:separator/>
      </w:r>
    </w:p>
  </w:footnote>
  <w:footnote w:type="continuationSeparator" w:id="0">
    <w:p w:rsidR="006E6FAB" w:rsidRDefault="006E6FAB" w:rsidP="0072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C1D"/>
    <w:rsid w:val="003532AA"/>
    <w:rsid w:val="004B7CA1"/>
    <w:rsid w:val="006B5085"/>
    <w:rsid w:val="006E6FAB"/>
    <w:rsid w:val="00722500"/>
    <w:rsid w:val="00725C1D"/>
    <w:rsid w:val="008F0535"/>
    <w:rsid w:val="00A6436F"/>
    <w:rsid w:val="00D625E5"/>
    <w:rsid w:val="00DE5F60"/>
    <w:rsid w:val="00E21EEE"/>
    <w:rsid w:val="00F66052"/>
    <w:rsid w:val="00FC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kip2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kul.nalog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50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2020-06-15T15:13:00Z</dcterms:created>
  <dcterms:modified xsi:type="dcterms:W3CDTF">2020-06-15T15:13:00Z</dcterms:modified>
</cp:coreProperties>
</file>