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EB" w:rsidRPr="00711AEB" w:rsidRDefault="00711AEB" w:rsidP="00711AEB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711AEB">
        <w:rPr>
          <w:rFonts w:ascii="Arial" w:hAnsi="Arial" w:cs="Arial"/>
          <w:b/>
          <w:bCs/>
          <w:sz w:val="24"/>
          <w:szCs w:val="24"/>
          <w:lang w:eastAsia="ru-RU"/>
        </w:rPr>
        <w:t>ФЕДЕРАЛЬНАЯ НАЛОГОВАЯ СЛУЖБА</w:t>
      </w:r>
    </w:p>
    <w:p w:rsidR="00711AEB" w:rsidRPr="00711AEB" w:rsidRDefault="00711AEB" w:rsidP="00711AEB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711AEB" w:rsidRDefault="00711AEB" w:rsidP="00711AE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711AEB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711AEB" w:rsidRPr="00711AEB" w:rsidRDefault="00711AEB" w:rsidP="00711AEB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711AEB" w:rsidRPr="00711AEB" w:rsidRDefault="00711AEB" w:rsidP="00711AEB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711AEB">
        <w:rPr>
          <w:rFonts w:ascii="Arial" w:hAnsi="Arial" w:cs="Arial"/>
          <w:b/>
          <w:bCs/>
          <w:sz w:val="24"/>
          <w:szCs w:val="24"/>
          <w:lang w:eastAsia="ru-RU"/>
        </w:rPr>
        <w:t xml:space="preserve">от 9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июня</w:t>
      </w:r>
      <w:r w:rsidRPr="00711AEB">
        <w:rPr>
          <w:rFonts w:ascii="Arial" w:hAnsi="Arial" w:cs="Arial"/>
          <w:b/>
          <w:bCs/>
          <w:sz w:val="24"/>
          <w:szCs w:val="24"/>
          <w:lang w:eastAsia="ru-RU"/>
        </w:rPr>
        <w:t xml:space="preserve"> 2020 года</w:t>
      </w:r>
    </w:p>
    <w:p w:rsidR="00711AEB" w:rsidRDefault="00711AEB" w:rsidP="00711AEB">
      <w:pPr>
        <w:pStyle w:val="2"/>
        <w:rPr>
          <w:lang w:eastAsia="ru-RU"/>
        </w:rPr>
      </w:pPr>
    </w:p>
    <w:p w:rsidR="00711AEB" w:rsidRPr="00711AEB" w:rsidRDefault="00711AEB" w:rsidP="00711AEB">
      <w:pPr>
        <w:pStyle w:val="2"/>
        <w:rPr>
          <w:lang w:eastAsia="ru-RU"/>
        </w:rPr>
      </w:pPr>
      <w:r w:rsidRPr="00711AEB">
        <w:rPr>
          <w:lang w:eastAsia="ru-RU"/>
        </w:rPr>
        <w:t>Разобраться в правилах списания налогов и страховых взносов за II квартал 2020 года поможет обновленный сервис</w:t>
      </w:r>
    </w:p>
    <w:p w:rsidR="003532AA" w:rsidRDefault="003532AA" w:rsidP="00711AEB">
      <w:pPr>
        <w:pStyle w:val="2"/>
      </w:pPr>
    </w:p>
    <w:p w:rsidR="00711AEB" w:rsidRPr="00711AEB" w:rsidRDefault="00BC235C" w:rsidP="00711AEB">
      <w:pPr>
        <w:shd w:val="clear" w:color="auto" w:fill="FFFFFF"/>
        <w:spacing w:after="0" w:line="276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hyperlink r:id="rId6" w:tgtFrame="_blank" w:history="1">
        <w:r w:rsidR="00711AEB" w:rsidRPr="00711AEB">
          <w:rPr>
            <w:rFonts w:ascii="Arial" w:hAnsi="Arial" w:cs="Arial"/>
            <w:color w:val="0066B3"/>
            <w:sz w:val="24"/>
            <w:szCs w:val="24"/>
            <w:u w:val="single"/>
            <w:lang w:eastAsia="ru-RU"/>
          </w:rPr>
          <w:t>ФНС России запустила сервис</w:t>
        </w:r>
      </w:hyperlink>
      <w:r w:rsidR="00711AEB" w:rsidRPr="00711AEB">
        <w:rPr>
          <w:rFonts w:ascii="Arial" w:hAnsi="Arial" w:cs="Arial"/>
          <w:color w:val="405965"/>
          <w:sz w:val="24"/>
          <w:szCs w:val="24"/>
          <w:lang w:eastAsia="ru-RU"/>
        </w:rPr>
        <w:t>, который поможет налогоплательщикам получить информацию, освобождаются ли они от уплаты налогов, авансовых платежей по налогам, сборам и страховым взносам за отчетные (налоговые) периоды II квартала 2020 года.</w:t>
      </w:r>
    </w:p>
    <w:p w:rsidR="00711AEB" w:rsidRPr="00711AEB" w:rsidRDefault="00711AEB" w:rsidP="00711AEB">
      <w:pPr>
        <w:shd w:val="clear" w:color="auto" w:fill="FFFFFF"/>
        <w:spacing w:after="300" w:line="276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711AEB">
        <w:rPr>
          <w:rFonts w:ascii="Arial" w:hAnsi="Arial" w:cs="Arial"/>
          <w:color w:val="405965"/>
          <w:sz w:val="24"/>
          <w:szCs w:val="24"/>
          <w:lang w:eastAsia="ru-RU"/>
        </w:rPr>
        <w:t>Категории налогоплательщиков, которые могут воспользоваться такой мерой поддержки, установлены статьей 2 Федерального закона от 08.06.2020 № 172. Эта мера распространяется, в том числе, на занятых в наиболее пострадавших сферах деятельности индивидуальных предпринимателей и организаций - субъектов МСП.</w:t>
      </w:r>
    </w:p>
    <w:p w:rsidR="00711AEB" w:rsidRPr="00711AEB" w:rsidRDefault="00711AEB" w:rsidP="00711AEB">
      <w:pPr>
        <w:shd w:val="clear" w:color="auto" w:fill="FFFFFF"/>
        <w:spacing w:after="300" w:line="276" w:lineRule="auto"/>
        <w:ind w:firstLine="567"/>
        <w:jc w:val="both"/>
        <w:rPr>
          <w:rFonts w:ascii="Arial" w:hAnsi="Arial" w:cs="Arial"/>
          <w:color w:val="405965"/>
          <w:sz w:val="24"/>
          <w:szCs w:val="24"/>
          <w:lang w:eastAsia="ru-RU"/>
        </w:rPr>
      </w:pPr>
      <w:r w:rsidRPr="00711AEB">
        <w:rPr>
          <w:rFonts w:ascii="Arial" w:hAnsi="Arial" w:cs="Arial"/>
          <w:color w:val="405965"/>
          <w:sz w:val="24"/>
          <w:szCs w:val="24"/>
          <w:lang w:eastAsia="ru-RU"/>
        </w:rPr>
        <w:t>На странице сервиса достаточно ввести ИНН организации или индивидуального предпринимателя и выбрать применяемую налогоплательщиком систему налогообложения. После чего сервис выведет информацию о возможности применения пониженных тарифов страховых взносов по ставке 0%, а также о платежах за отчетные (налоговые) периоды II квартала 2020 года, от которых освобождается налогоплательщик.</w:t>
      </w:r>
    </w:p>
    <w:p w:rsidR="00711AEB" w:rsidRPr="00711AEB" w:rsidRDefault="00711AEB" w:rsidP="00711AEB">
      <w:pPr>
        <w:pStyle w:val="2"/>
        <w:rPr>
          <w:b w:val="0"/>
          <w:lang w:val="en-US"/>
        </w:rPr>
      </w:pPr>
      <w:r>
        <w:rPr>
          <w:b w:val="0"/>
          <w:lang w:val="en-US"/>
        </w:rPr>
        <w:t>_____________________________________________________________</w:t>
      </w:r>
    </w:p>
    <w:sectPr w:rsidR="00711AEB" w:rsidRPr="00711AEB" w:rsidSect="00711AEB">
      <w:footerReference w:type="default" r:id="rId7"/>
      <w:pgSz w:w="11906" w:h="16838"/>
      <w:pgMar w:top="1134" w:right="850" w:bottom="1134" w:left="993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321" w:rsidRDefault="00F91321" w:rsidP="00711AEB">
      <w:pPr>
        <w:spacing w:after="0" w:line="240" w:lineRule="auto"/>
      </w:pPr>
      <w:r>
        <w:separator/>
      </w:r>
    </w:p>
  </w:endnote>
  <w:endnote w:type="continuationSeparator" w:id="0">
    <w:p w:rsidR="00F91321" w:rsidRDefault="00F91321" w:rsidP="0071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AEB" w:rsidRPr="00711AEB" w:rsidRDefault="00711AEB">
    <w:pPr>
      <w:pStyle w:val="a7"/>
    </w:pPr>
    <w:r>
      <w:t>Источник</w:t>
    </w:r>
    <w:r w:rsidRPr="00711AEB">
      <w:t xml:space="preserve">: </w:t>
    </w:r>
    <w:hyperlink r:id="rId1" w:history="1">
      <w:r w:rsidRPr="00711AEB">
        <w:rPr>
          <w:color w:val="0000FF"/>
          <w:u w:val="single"/>
        </w:rPr>
        <w:t>https://www.nalog.ru/rn77/news/activities_fts/9836976/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321" w:rsidRDefault="00F91321" w:rsidP="00711AEB">
      <w:pPr>
        <w:spacing w:after="0" w:line="240" w:lineRule="auto"/>
      </w:pPr>
      <w:r>
        <w:separator/>
      </w:r>
    </w:p>
  </w:footnote>
  <w:footnote w:type="continuationSeparator" w:id="0">
    <w:p w:rsidR="00F91321" w:rsidRDefault="00F91321" w:rsidP="00711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AEB"/>
    <w:rsid w:val="001E2836"/>
    <w:rsid w:val="003532AA"/>
    <w:rsid w:val="0046788C"/>
    <w:rsid w:val="004B7CA1"/>
    <w:rsid w:val="006B5085"/>
    <w:rsid w:val="00711AEB"/>
    <w:rsid w:val="00722500"/>
    <w:rsid w:val="007B32C6"/>
    <w:rsid w:val="008F0535"/>
    <w:rsid w:val="00BC235C"/>
    <w:rsid w:val="00DE5F60"/>
    <w:rsid w:val="00F66052"/>
    <w:rsid w:val="00F9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semiHidden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711AEB"/>
    <w:pPr>
      <w:spacing w:after="0" w:line="240" w:lineRule="auto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711AEB"/>
    <w:rPr>
      <w:rFonts w:ascii="Arial" w:hAnsi="Arial" w:cs="Arial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6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rvice.nalog.ru/covid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log.ru/rn77/news/activities_fts/98369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>NPO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2020-06-09T17:53:00Z</dcterms:created>
  <dcterms:modified xsi:type="dcterms:W3CDTF">2020-06-09T17:53:00Z</dcterms:modified>
</cp:coreProperties>
</file>