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B" w:rsidRPr="004C452B" w:rsidRDefault="004C452B" w:rsidP="004C452B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4C452B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4C452B" w:rsidRPr="004C452B" w:rsidRDefault="004C452B" w:rsidP="004C452B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4C452B" w:rsidRPr="004C452B" w:rsidRDefault="004C452B" w:rsidP="004C452B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4C452B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4C452B" w:rsidRPr="004C452B" w:rsidRDefault="004C452B" w:rsidP="004C452B">
      <w:pPr>
        <w:pStyle w:val="2"/>
        <w:rPr>
          <w:shd w:val="clear" w:color="auto" w:fill="FFFFFF"/>
        </w:rPr>
      </w:pPr>
    </w:p>
    <w:p w:rsidR="004C452B" w:rsidRPr="004C452B" w:rsidRDefault="004C452B" w:rsidP="004C452B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C452B">
        <w:rPr>
          <w:rFonts w:ascii="Arial" w:hAnsi="Arial" w:cs="Arial"/>
          <w:b/>
          <w:sz w:val="24"/>
          <w:szCs w:val="24"/>
          <w:shd w:val="clear" w:color="auto" w:fill="FFFFFF"/>
        </w:rPr>
        <w:t>от 2 июня 2020 года</w:t>
      </w:r>
    </w:p>
    <w:p w:rsidR="003532AA" w:rsidRDefault="004C452B" w:rsidP="004C452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Классифицированные гостиницы получат право на налоговую отсрочку</w:t>
      </w:r>
    </w:p>
    <w:p w:rsidR="004C452B" w:rsidRPr="004C452B" w:rsidRDefault="004C452B" w:rsidP="004C452B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52B">
        <w:rPr>
          <w:rFonts w:ascii="Arial" w:hAnsi="Arial" w:cs="Arial"/>
          <w:color w:val="000000"/>
          <w:sz w:val="24"/>
          <w:szCs w:val="24"/>
          <w:lang w:eastAsia="ru-RU"/>
        </w:rPr>
        <w:t>Председатель правительства РФ Михаил Мишустин подписал </w:t>
      </w:r>
      <w:hyperlink r:id="rId6" w:tgtFrame="_blank" w:history="1">
        <w:r w:rsidRPr="004C452B">
          <w:rPr>
            <w:rFonts w:ascii="Arial" w:hAnsi="Arial" w:cs="Arial"/>
            <w:color w:val="0F599B"/>
            <w:sz w:val="24"/>
            <w:szCs w:val="24"/>
            <w:u w:val="single"/>
            <w:lang w:eastAsia="ru-RU"/>
          </w:rPr>
          <w:t>постановление</w:t>
        </w:r>
      </w:hyperlink>
      <w:r w:rsidRPr="004C452B">
        <w:rPr>
          <w:rFonts w:ascii="Arial" w:hAnsi="Arial" w:cs="Arial"/>
          <w:color w:val="000000"/>
          <w:sz w:val="24"/>
          <w:szCs w:val="24"/>
          <w:lang w:eastAsia="ru-RU"/>
        </w:rPr>
        <w:t>, которое распространяет антикризисную меру в виде отсрочки по уплате налогов на гостиницы, прошедшие классификацию и соответствующие ряду критериев по доходу и объему номерного фонда. Соответствующее предложение внесло в Правительство Минэкономразвития.</w:t>
      </w:r>
    </w:p>
    <w:p w:rsidR="004C452B" w:rsidRPr="004C452B" w:rsidRDefault="004C452B" w:rsidP="004C452B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52B">
        <w:rPr>
          <w:rFonts w:ascii="Arial" w:hAnsi="Arial" w:cs="Arial"/>
          <w:color w:val="000000"/>
          <w:sz w:val="24"/>
          <w:szCs w:val="24"/>
          <w:lang w:eastAsia="ru-RU"/>
        </w:rPr>
        <w:t>Владельцы таких отелей смогут продлить на 6 месяцев сроки уплаты налога на прибыль за 2019 год (в том числе при применении упрощенной системы налогообложения), на 3 месяца налоги на доходы физических лиц за 2019 год, а также получить другие отсрочки. Налоги, начисленные за этот период, предприниматели смогут выплачивать ежемесячными платежами в течение года.</w:t>
      </w:r>
    </w:p>
    <w:p w:rsidR="004C452B" w:rsidRPr="004C452B" w:rsidRDefault="004C452B" w:rsidP="004C452B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52B">
        <w:rPr>
          <w:rFonts w:ascii="Arial" w:hAnsi="Arial" w:cs="Arial"/>
          <w:color w:val="000000"/>
          <w:sz w:val="24"/>
          <w:szCs w:val="24"/>
          <w:lang w:eastAsia="ru-RU"/>
        </w:rPr>
        <w:t>По прежним нормам право на отсрочку имели только организации и индивидуальные предприниматели, чей общероссийский классификатор видов экономической деятельности (ОКВЭД) указан в перечне пострадавших отраслей экономики. В частности, в список были включены только такие сферы, как "Деятельность туристических агентств и прочих организаций, предоставляющих услуги в сфере туризма" (код ОКВЭД 79), "Гостиничный бизнес" (код ОКВЭД 55) и "Деятельность санаторно-курортных организаций" (код ОКВЭД 86.90.4).</w:t>
      </w:r>
    </w:p>
    <w:p w:rsidR="004C452B" w:rsidRPr="004C452B" w:rsidRDefault="004C452B" w:rsidP="004C452B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52B">
        <w:rPr>
          <w:rFonts w:ascii="Arial" w:hAnsi="Arial" w:cs="Arial"/>
          <w:color w:val="000000"/>
          <w:sz w:val="24"/>
          <w:szCs w:val="24"/>
          <w:lang w:eastAsia="ru-RU"/>
        </w:rPr>
        <w:t>При этом перечень отраслей не охватывал многие компании, работающие в сфере туризма, поскольку у большей части из них основной вид деятельности не соответствует указанным кодам ОКВЭД.</w:t>
      </w:r>
    </w:p>
    <w:p w:rsidR="004C452B" w:rsidRPr="004C452B" w:rsidRDefault="004C452B" w:rsidP="004C452B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52B">
        <w:rPr>
          <w:rFonts w:ascii="Arial" w:hAnsi="Arial" w:cs="Arial"/>
          <w:color w:val="000000"/>
          <w:sz w:val="24"/>
          <w:szCs w:val="24"/>
          <w:lang w:eastAsia="ru-RU"/>
        </w:rPr>
        <w:t>В связи с этим налоговые отсрочки распространены на предприятия туристической индустрии, связанные с деятельностью горнолыжных трасс и пляжей, а также гостиницы с определённым доходом и номерным фондом. Соответствующие критерии закреплены в постановлении. Кроме того, такая деятельность должна быть профильной для организации, а сам бизнес должен быть включён в единый перечень классифицированных гостиниц, горнолыжных трасс и пляжей.</w:t>
      </w:r>
    </w:p>
    <w:p w:rsidR="004C452B" w:rsidRPr="004C452B" w:rsidRDefault="004C452B" w:rsidP="004C452B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52B">
        <w:rPr>
          <w:rFonts w:ascii="Arial" w:hAnsi="Arial" w:cs="Arial"/>
          <w:color w:val="000000"/>
          <w:sz w:val="24"/>
          <w:szCs w:val="24"/>
          <w:lang w:eastAsia="ru-RU"/>
        </w:rPr>
        <w:t>Как ожидается, данная мера позволит воспользоваться отсрочкой дополнительно более 1,5 тыс. российских гостиниц.</w:t>
      </w:r>
    </w:p>
    <w:p w:rsidR="004C452B" w:rsidRPr="004C452B" w:rsidRDefault="004C452B" w:rsidP="004C452B">
      <w:pPr>
        <w:pStyle w:val="2"/>
        <w:rPr>
          <w:b w:val="0"/>
        </w:rPr>
      </w:pPr>
      <w:r>
        <w:rPr>
          <w:b w:val="0"/>
        </w:rPr>
        <w:t>__________________________________________________________________</w:t>
      </w:r>
    </w:p>
    <w:sectPr w:rsidR="004C452B" w:rsidRPr="004C452B" w:rsidSect="004C452B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FB" w:rsidRDefault="00EF64FB" w:rsidP="004C452B">
      <w:pPr>
        <w:spacing w:after="0" w:line="240" w:lineRule="auto"/>
      </w:pPr>
      <w:r>
        <w:separator/>
      </w:r>
    </w:p>
  </w:endnote>
  <w:endnote w:type="continuationSeparator" w:id="0">
    <w:p w:rsidR="00EF64FB" w:rsidRDefault="00EF64FB" w:rsidP="004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2B" w:rsidRPr="004C452B" w:rsidRDefault="004C452B">
    <w:pPr>
      <w:pStyle w:val="a7"/>
    </w:pPr>
    <w:r>
      <w:t>Источник</w:t>
    </w:r>
    <w:r w:rsidRPr="004C452B">
      <w:t xml:space="preserve">: </w:t>
    </w:r>
    <w:hyperlink r:id="rId1" w:history="1">
      <w:r w:rsidRPr="004C452B">
        <w:rPr>
          <w:color w:val="0000FF"/>
          <w:u w:val="single"/>
        </w:rPr>
        <w:t>https://economy.gov.ru/material/press/official_position/klassificirovannye_gostinicy_poluchat_pravo_na_nalogovuyu_otsrochku.html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FB" w:rsidRDefault="00EF64FB" w:rsidP="004C452B">
      <w:pPr>
        <w:spacing w:after="0" w:line="240" w:lineRule="auto"/>
      </w:pPr>
      <w:r>
        <w:separator/>
      </w:r>
    </w:p>
  </w:footnote>
  <w:footnote w:type="continuationSeparator" w:id="0">
    <w:p w:rsidR="00EF64FB" w:rsidRDefault="00EF64FB" w:rsidP="004C4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2B"/>
    <w:rsid w:val="00040C90"/>
    <w:rsid w:val="003532AA"/>
    <w:rsid w:val="004B7CA1"/>
    <w:rsid w:val="004C452B"/>
    <w:rsid w:val="0050728D"/>
    <w:rsid w:val="00544B47"/>
    <w:rsid w:val="006B5085"/>
    <w:rsid w:val="00722500"/>
    <w:rsid w:val="008061AB"/>
    <w:rsid w:val="008F0535"/>
    <w:rsid w:val="00DE5F60"/>
    <w:rsid w:val="00EF64FB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4C452B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4C452B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60100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y.gov.ru/material/press/official_position/klassificirovannye_gostinicy_poluchat_pravo_na_nalogovuyu_otsroch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NPO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2020-06-04T03:31:00Z</dcterms:created>
  <dcterms:modified xsi:type="dcterms:W3CDTF">2020-06-04T03:31:00Z</dcterms:modified>
</cp:coreProperties>
</file>