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B3" w:rsidRPr="002071B3" w:rsidRDefault="002071B3" w:rsidP="002071B3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2071B3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2071B3" w:rsidRPr="002071B3" w:rsidRDefault="002071B3" w:rsidP="002071B3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2071B3" w:rsidRPr="002071B3" w:rsidRDefault="002071B3" w:rsidP="002071B3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2071B3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2071B3" w:rsidRDefault="002071B3" w:rsidP="002071B3">
      <w:pPr>
        <w:pStyle w:val="2"/>
        <w:jc w:val="center"/>
        <w:rPr>
          <w:lang w:eastAsia="ru-RU"/>
        </w:rPr>
      </w:pPr>
    </w:p>
    <w:p w:rsidR="002071B3" w:rsidRPr="002071B3" w:rsidRDefault="002071B3" w:rsidP="002071B3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071B3">
        <w:rPr>
          <w:rFonts w:ascii="Arial" w:hAnsi="Arial" w:cs="Arial"/>
          <w:b/>
          <w:sz w:val="24"/>
          <w:szCs w:val="24"/>
          <w:lang w:eastAsia="ru-RU"/>
        </w:rPr>
        <w:t>от 2 июня 2020 года</w:t>
      </w:r>
    </w:p>
    <w:p w:rsidR="002071B3" w:rsidRPr="002071B3" w:rsidRDefault="002071B3" w:rsidP="002071B3">
      <w:pPr>
        <w:pStyle w:val="2"/>
        <w:jc w:val="center"/>
        <w:rPr>
          <w:lang w:eastAsia="ru-RU"/>
        </w:rPr>
      </w:pPr>
      <w:r w:rsidRPr="002071B3">
        <w:rPr>
          <w:lang w:eastAsia="ru-RU"/>
        </w:rPr>
        <w:t>ФНС России расширила возможности цифровой платформы для выдачи льготных кредитов бизнесу</w:t>
      </w:r>
    </w:p>
    <w:p w:rsidR="003532AA" w:rsidRDefault="003532AA" w:rsidP="002071B3">
      <w:pPr>
        <w:pStyle w:val="2"/>
      </w:pPr>
    </w:p>
    <w:p w:rsidR="002071B3" w:rsidRPr="002071B3" w:rsidRDefault="002071B3" w:rsidP="002071B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2071B3">
        <w:rPr>
          <w:rFonts w:ascii="Arial" w:hAnsi="Arial" w:cs="Arial"/>
          <w:color w:val="405965"/>
          <w:sz w:val="24"/>
          <w:szCs w:val="24"/>
          <w:lang w:eastAsia="ru-RU"/>
        </w:rPr>
        <w:t>С 1 июня ФНС России расширила возможности цифровой платформы для выдачи банками льготных кредитов бизнесу и социально ориентированным НКО. Меры по предоставлению льготных кредитов по ставке 2% </w:t>
      </w:r>
      <w:hyperlink r:id="rId6" w:tgtFrame="_blank" w:history="1">
        <w:r w:rsidRPr="002071B3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приняты Правительством РФ</w:t>
        </w:r>
      </w:hyperlink>
      <w:r w:rsidRPr="002071B3">
        <w:rPr>
          <w:rFonts w:ascii="Arial" w:hAnsi="Arial" w:cs="Arial"/>
          <w:color w:val="405965"/>
          <w:sz w:val="24"/>
          <w:szCs w:val="24"/>
          <w:lang w:eastAsia="ru-RU"/>
        </w:rPr>
        <w:t> по поручению Президента России </w:t>
      </w:r>
      <w:r w:rsidRPr="002071B3">
        <w:rPr>
          <w:rFonts w:ascii="Arial" w:hAnsi="Arial" w:cs="Arial"/>
          <w:b/>
          <w:bCs/>
          <w:color w:val="405965"/>
          <w:sz w:val="24"/>
          <w:szCs w:val="24"/>
          <w:lang w:eastAsia="ru-RU"/>
        </w:rPr>
        <w:t>Владимира Путина</w:t>
      </w:r>
      <w:r w:rsidRPr="002071B3">
        <w:rPr>
          <w:rFonts w:ascii="Arial" w:hAnsi="Arial" w:cs="Arial"/>
          <w:color w:val="405965"/>
          <w:sz w:val="24"/>
          <w:szCs w:val="24"/>
          <w:lang w:eastAsia="ru-RU"/>
        </w:rPr>
        <w:t>.</w:t>
      </w:r>
    </w:p>
    <w:p w:rsidR="002071B3" w:rsidRPr="002071B3" w:rsidRDefault="002071B3" w:rsidP="002071B3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2071B3">
        <w:rPr>
          <w:rFonts w:ascii="Arial" w:hAnsi="Arial" w:cs="Arial"/>
          <w:color w:val="405965"/>
          <w:sz w:val="24"/>
          <w:szCs w:val="24"/>
          <w:lang w:eastAsia="ru-RU"/>
        </w:rPr>
        <w:t>Новый функционал обеспечивает контроль рисков снижения численности работников заемщика, контроль уровня заработной платы и наличия процедуры банкротства на период наблюдения по кредитному договору (соглашению). Тем предприятиям, которые в том числе сохранят не менее 90% сотрудников, кредит будет списан вместе с процентами – всю сумму выплатит государство. Если в штате останется не менее 80% работников, предприниматель должен будет вернуть только половину ссуды и процентов по ней.</w:t>
      </w:r>
    </w:p>
    <w:p w:rsidR="002071B3" w:rsidRPr="002071B3" w:rsidRDefault="002071B3" w:rsidP="002071B3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2071B3">
        <w:rPr>
          <w:rFonts w:ascii="Arial" w:hAnsi="Arial" w:cs="Arial"/>
          <w:color w:val="405965"/>
          <w:sz w:val="24"/>
          <w:szCs w:val="24"/>
          <w:lang w:eastAsia="ru-RU"/>
        </w:rPr>
        <w:t>Для получения кредита на особых условиях организации (в том числе социально ориентированные НКО) и индивидуальные предприниматели могут обратиться в банки, которые подключились к цифровой платформе ФНС России.</w:t>
      </w:r>
    </w:p>
    <w:p w:rsidR="002071B3" w:rsidRPr="002071B3" w:rsidRDefault="002071B3" w:rsidP="002071B3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2071B3">
        <w:rPr>
          <w:rFonts w:ascii="Arial" w:hAnsi="Arial" w:cs="Arial"/>
          <w:color w:val="405965"/>
          <w:sz w:val="24"/>
          <w:szCs w:val="24"/>
          <w:lang w:eastAsia="ru-RU"/>
        </w:rPr>
        <w:t>Платформа, работающая на технологии распределенного реестра (блокчейн), позволит банку проверить заявление автоматически без дополнительных подтверждающих документов. В течение нескольких минут кредитное учреждение получает верифицированные данные о статусе заемщика из государственных реестров (ЕГРЮЛ, ЕГРИП, РМСП), о том, к какой отрасли относится компания-заемщик, численность ее сотрудников и статус в едином реестре малого и среднего предпринимательства (микропредприятие, малое или среднее предприятие). Если банк выносит решение о кредитовании (положительное или отрицательное), информация об этом становится известна всем участникам цифровой платформы ФНС России. Технология распределенного реестра обеспечивает защиту данных от любых несанкционированных изменений и исключает возможность дублирования заявлений от одного и того же заемщика.</w:t>
      </w:r>
    </w:p>
    <w:p w:rsidR="002071B3" w:rsidRPr="002071B3" w:rsidRDefault="002071B3" w:rsidP="002071B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2071B3">
        <w:rPr>
          <w:rFonts w:ascii="Arial" w:hAnsi="Arial" w:cs="Arial"/>
          <w:color w:val="405965"/>
          <w:sz w:val="24"/>
          <w:szCs w:val="24"/>
          <w:lang w:eastAsia="ru-RU"/>
        </w:rPr>
        <w:t>С порядком доступа кредитных организаций к информационным сервисам цифровой платформы ФНС России можно ознакомиться в </w:t>
      </w:r>
      <w:hyperlink r:id="rId7" w:tgtFrame="_blank" w:history="1">
        <w:r w:rsidRPr="002071B3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специальной рубрике</w:t>
        </w:r>
      </w:hyperlink>
      <w:r w:rsidRPr="002071B3">
        <w:rPr>
          <w:rFonts w:ascii="Arial" w:hAnsi="Arial" w:cs="Arial"/>
          <w:color w:val="405965"/>
          <w:sz w:val="24"/>
          <w:szCs w:val="24"/>
          <w:lang w:eastAsia="ru-RU"/>
        </w:rPr>
        <w:t> официального сайта ФНС России.</w:t>
      </w:r>
    </w:p>
    <w:p w:rsidR="002071B3" w:rsidRPr="002071B3" w:rsidRDefault="002071B3" w:rsidP="002071B3">
      <w:pPr>
        <w:pStyle w:val="2"/>
        <w:rPr>
          <w:b w:val="0"/>
          <w:lang w:val="en-US"/>
        </w:rPr>
      </w:pPr>
      <w:r>
        <w:rPr>
          <w:b w:val="0"/>
          <w:lang w:val="en-US"/>
        </w:rPr>
        <w:t>_______________________________________________________________________</w:t>
      </w:r>
    </w:p>
    <w:sectPr w:rsidR="002071B3" w:rsidRPr="002071B3" w:rsidSect="002071B3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B3" w:rsidRDefault="00E217B3" w:rsidP="002071B3">
      <w:pPr>
        <w:spacing w:after="0" w:line="240" w:lineRule="auto"/>
      </w:pPr>
      <w:r>
        <w:separator/>
      </w:r>
    </w:p>
  </w:endnote>
  <w:endnote w:type="continuationSeparator" w:id="0">
    <w:p w:rsidR="00E217B3" w:rsidRDefault="00E217B3" w:rsidP="0020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B3" w:rsidRPr="002071B3" w:rsidRDefault="002071B3">
    <w:pPr>
      <w:pStyle w:val="a7"/>
    </w:pPr>
    <w:r>
      <w:t>Источник</w:t>
    </w:r>
    <w:r w:rsidRPr="002071B3">
      <w:t xml:space="preserve">: </w:t>
    </w:r>
    <w:hyperlink r:id="rId1" w:history="1">
      <w:r w:rsidRPr="002071B3">
        <w:rPr>
          <w:color w:val="0000FF"/>
          <w:u w:val="single"/>
        </w:rPr>
        <w:t>https://www.nalog.ru/rn77/news/activities_fts/9820923/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B3" w:rsidRDefault="00E217B3" w:rsidP="002071B3">
      <w:pPr>
        <w:spacing w:after="0" w:line="240" w:lineRule="auto"/>
      </w:pPr>
      <w:r>
        <w:separator/>
      </w:r>
    </w:p>
  </w:footnote>
  <w:footnote w:type="continuationSeparator" w:id="0">
    <w:p w:rsidR="00E217B3" w:rsidRDefault="00E217B3" w:rsidP="00207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1B3"/>
    <w:rsid w:val="002071B3"/>
    <w:rsid w:val="003532AA"/>
    <w:rsid w:val="004B7CA1"/>
    <w:rsid w:val="00574659"/>
    <w:rsid w:val="006B5085"/>
    <w:rsid w:val="00722500"/>
    <w:rsid w:val="008502E7"/>
    <w:rsid w:val="008F0535"/>
    <w:rsid w:val="00A5028A"/>
    <w:rsid w:val="00A71744"/>
    <w:rsid w:val="00DE5F60"/>
    <w:rsid w:val="00E217B3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2071B3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2071B3"/>
    <w:rPr>
      <w:rFonts w:ascii="Arial" w:hAnsi="Arial" w:cs="Arial"/>
      <w:b/>
      <w:caps/>
      <w:sz w:val="24"/>
      <w:szCs w:val="24"/>
    </w:rPr>
  </w:style>
  <w:style w:type="character" w:styleId="ab">
    <w:name w:val="Strong"/>
    <w:basedOn w:val="a0"/>
    <w:uiPriority w:val="22"/>
    <w:qFormat/>
    <w:rsid w:val="002071B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77/about_fts/interaction_other/digital_platform_f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ernment.ru/docs/39708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98209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>NPO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2020-06-02T16:50:00Z</dcterms:created>
  <dcterms:modified xsi:type="dcterms:W3CDTF">2020-06-02T16:50:00Z</dcterms:modified>
</cp:coreProperties>
</file>